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碌</w:t>
      </w:r>
      <w:r>
        <w:rPr>
          <w:rFonts w:hint="eastAsia" w:asci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曲</w:t>
      </w:r>
      <w:r>
        <w:rPr>
          <w:rFonts w:hint="eastAsia" w:asci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县</w:t>
      </w:r>
      <w:r>
        <w:rPr>
          <w:rFonts w:hint="eastAsia" w:asci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财</w:t>
      </w:r>
      <w:r>
        <w:rPr>
          <w:rFonts w:hint="eastAsia" w:asci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政</w:t>
      </w:r>
      <w:r>
        <w:rPr>
          <w:rFonts w:hint="eastAsia" w:asci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局</w:t>
      </w:r>
    </w:p>
    <w:p>
      <w:pPr>
        <w:rPr>
          <w:rFonts w:hint="eastAsia" w:ascii="黑体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 xml:space="preserve">               </w:t>
      </w:r>
      <w:r>
        <w:rPr>
          <w:rFonts w:hint="eastAsia" w:ascii="黑体" w:hAnsi="黑体" w:eastAsia="黑体"/>
          <w:b/>
          <w:bCs/>
          <w:sz w:val="72"/>
          <w:szCs w:val="72"/>
        </w:rPr>
        <w:t>文件</w:t>
      </w:r>
    </w:p>
    <w:p>
      <w:pPr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碌曲县农牧业机械管理局</w:t>
      </w:r>
    </w:p>
    <w:p>
      <w:pPr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</w:t>
      </w:r>
    </w:p>
    <w:p>
      <w:pPr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</w:rPr>
        <w:t xml:space="preserve"> </w:t>
      </w:r>
    </w:p>
    <w:p>
      <w:pPr>
        <w:ind w:firstLine="221" w:firstLineChars="50"/>
        <w:rPr>
          <w:rFonts w:hint="eastAsia" w:ascii="黑体" w:eastAsia="黑体"/>
          <w:b/>
          <w:bCs/>
          <w:sz w:val="32"/>
          <w:szCs w:val="32"/>
          <w:u w:val="thick"/>
        </w:rPr>
      </w:pPr>
      <w:r>
        <w:rPr>
          <w:rFonts w:hint="eastAsia" w:ascii="黑体" w:eastAsia="黑体"/>
          <w:b/>
          <w:bCs/>
          <w:sz w:val="44"/>
          <w:szCs w:val="44"/>
          <w:u w:val="thick"/>
        </w:rPr>
        <w:t xml:space="preserve">            </w:t>
      </w:r>
      <w:r>
        <w:rPr>
          <w:rFonts w:hint="eastAsia" w:ascii="黑体" w:hAnsi="黑体" w:eastAsia="黑体"/>
          <w:b/>
          <w:bCs/>
          <w:sz w:val="32"/>
          <w:szCs w:val="32"/>
          <w:u w:val="thick"/>
        </w:rPr>
        <w:t>碌农字【</w:t>
      </w:r>
      <w:r>
        <w:rPr>
          <w:rFonts w:hint="eastAsia" w:ascii="黑体" w:eastAsia="黑体"/>
          <w:b/>
          <w:bCs/>
          <w:sz w:val="32"/>
          <w:szCs w:val="32"/>
          <w:u w:val="thick"/>
        </w:rPr>
        <w:t>2018</w:t>
      </w:r>
      <w:r>
        <w:rPr>
          <w:rFonts w:hint="eastAsia" w:ascii="黑体" w:eastAsia="黑体"/>
          <w:b/>
          <w:bCs/>
          <w:sz w:val="32"/>
          <w:szCs w:val="32"/>
          <w:u w:val="thick"/>
          <w:lang w:eastAsia="zh-CN"/>
        </w:rPr>
        <w:t>】</w:t>
      </w:r>
      <w:r>
        <w:rPr>
          <w:rFonts w:hint="eastAsia" w:ascii="黑体" w:eastAsia="黑体"/>
          <w:b/>
          <w:bCs/>
          <w:sz w:val="32"/>
          <w:szCs w:val="32"/>
          <w:u w:val="thick"/>
          <w:lang w:val="en-US" w:eastAsia="zh-CN"/>
        </w:rPr>
        <w:t>55</w:t>
      </w:r>
      <w:r>
        <w:rPr>
          <w:rFonts w:hint="eastAsia" w:ascii="黑体" w:eastAsia="黑体"/>
          <w:b/>
          <w:bCs/>
          <w:sz w:val="32"/>
          <w:szCs w:val="32"/>
          <w:u w:val="thick"/>
        </w:rPr>
        <w:t xml:space="preserve">号                </w:t>
      </w:r>
    </w:p>
    <w:p>
      <w:pPr>
        <w:ind w:firstLine="161" w:firstLineChars="50"/>
        <w:rPr>
          <w:rFonts w:hint="eastAsia" w:ascii="黑体" w:eastAsia="黑体"/>
          <w:b/>
          <w:bCs/>
          <w:sz w:val="32"/>
          <w:szCs w:val="32"/>
          <w:u w:val="thick"/>
        </w:rPr>
      </w:pPr>
    </w:p>
    <w:p>
      <w:pPr>
        <w:widowControl/>
        <w:shd w:val="clear" w:color="auto" w:fill="FFFFFF"/>
        <w:jc w:val="center"/>
        <w:outlineLvl w:val="2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关于兑付2018年第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批农机购置</w:t>
      </w:r>
    </w:p>
    <w:p>
      <w:pPr>
        <w:widowControl/>
        <w:shd w:val="clear" w:color="auto" w:fill="FFFFFF"/>
        <w:jc w:val="center"/>
        <w:outlineLvl w:val="2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补贴资金的通知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新宋体" w:hAnsi="新宋体" w:eastAsia="新宋体" w:cs="宋体"/>
          <w:color w:val="484848"/>
          <w:kern w:val="0"/>
          <w:sz w:val="19"/>
          <w:szCs w:val="19"/>
        </w:rPr>
      </w:pPr>
      <w:r>
        <w:rPr>
          <w:rFonts w:hint="eastAsia" w:ascii="新宋体" w:hAnsi="新宋体" w:eastAsia="新宋体" w:cs="宋体"/>
          <w:color w:val="484848"/>
          <w:kern w:val="0"/>
          <w:sz w:val="19"/>
          <w:szCs w:val="19"/>
        </w:rPr>
        <w:t xml:space="preserve"> 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双岔、阿拉乡人民政府： 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 根据《甘肃省2018-2020年农业机械购置补贴实施方案》和州农机局《关于印发&lt;2018-2020年农业机械购置补贴实施方案&gt;的通知》文件精神，按照“自主购机、</w:t>
      </w:r>
      <w:r>
        <w:rPr>
          <w:rFonts w:hint="eastAsia" w:ascii="宋体" w:hAnsi="宋体"/>
          <w:color w:val="484848"/>
          <w:kern w:val="0"/>
          <w:sz w:val="32"/>
          <w:szCs w:val="32"/>
          <w:lang w:eastAsia="zh-CN"/>
        </w:rPr>
        <w:t>定</w:t>
      </w:r>
      <w:r>
        <w:rPr>
          <w:rFonts w:hint="eastAsia" w:ascii="宋体" w:hAnsi="宋体"/>
          <w:color w:val="484848"/>
          <w:kern w:val="0"/>
          <w:sz w:val="32"/>
          <w:szCs w:val="32"/>
        </w:rPr>
        <w:t>额补贴、县级结算、直补到卡”的补贴方式，经</w:t>
      </w:r>
      <w:r>
        <w:rPr>
          <w:rFonts w:hint="eastAsia" w:ascii="宋体" w:hAnsi="宋体"/>
          <w:color w:val="484848"/>
          <w:kern w:val="0"/>
          <w:sz w:val="32"/>
          <w:szCs w:val="32"/>
          <w:lang w:eastAsia="zh-CN"/>
        </w:rPr>
        <w:t>农机购置补贴管理人员</w:t>
      </w:r>
      <w:r>
        <w:rPr>
          <w:rFonts w:hint="eastAsia" w:ascii="宋体" w:hAnsi="宋体"/>
          <w:color w:val="484848"/>
          <w:kern w:val="0"/>
          <w:sz w:val="32"/>
          <w:szCs w:val="32"/>
        </w:rPr>
        <w:t>采集信息、入户核查，上传信息并审核通过，确定双岔、阿拉乡</w:t>
      </w:r>
      <w:r>
        <w:rPr>
          <w:rFonts w:hint="eastAsia" w:ascii="宋体" w:hAnsi="宋体"/>
          <w:color w:val="484848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484848"/>
          <w:kern w:val="0"/>
          <w:sz w:val="32"/>
          <w:szCs w:val="32"/>
        </w:rPr>
        <w:t>户</w:t>
      </w:r>
      <w:r>
        <w:rPr>
          <w:rFonts w:hint="eastAsia" w:ascii="宋体" w:hAnsi="宋体"/>
          <w:color w:val="484848"/>
          <w:kern w:val="0"/>
          <w:sz w:val="32"/>
          <w:szCs w:val="32"/>
          <w:lang w:eastAsia="zh-CN"/>
        </w:rPr>
        <w:t>购机户</w:t>
      </w:r>
      <w:r>
        <w:rPr>
          <w:rFonts w:hint="eastAsia" w:ascii="宋体" w:hAnsi="宋体"/>
          <w:color w:val="484848"/>
          <w:kern w:val="0"/>
          <w:sz w:val="32"/>
          <w:szCs w:val="32"/>
        </w:rPr>
        <w:t>所购置的1</w:t>
      </w:r>
      <w:r>
        <w:rPr>
          <w:rFonts w:hint="eastAsia" w:ascii="宋体" w:hAnsi="宋体"/>
          <w:color w:val="484848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484848"/>
          <w:kern w:val="0"/>
          <w:sz w:val="32"/>
          <w:szCs w:val="32"/>
        </w:rPr>
        <w:t>台机具符合补贴资格和标准，合计补贴资金为</w:t>
      </w:r>
      <w:r>
        <w:rPr>
          <w:rFonts w:hint="eastAsia" w:ascii="宋体" w:hAnsi="宋体"/>
          <w:color w:val="484848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484848"/>
          <w:kern w:val="0"/>
          <w:sz w:val="32"/>
          <w:szCs w:val="32"/>
        </w:rPr>
        <w:t>万元</w:t>
      </w:r>
      <w:r>
        <w:rPr>
          <w:rFonts w:hint="eastAsia" w:ascii="宋体" w:hAnsi="宋体"/>
          <w:color w:val="484848"/>
          <w:kern w:val="0"/>
          <w:sz w:val="32"/>
          <w:szCs w:val="32"/>
          <w:lang w:val="en-US" w:eastAsia="zh-CN"/>
        </w:rPr>
        <w:t>(其中：双岔乡2户15000元；阿拉乡8户105000元</w:t>
      </w:r>
      <w:bookmarkStart w:id="0" w:name="_GoBack"/>
      <w:bookmarkEnd w:id="0"/>
      <w:r>
        <w:rPr>
          <w:rFonts w:hint="eastAsia" w:ascii="宋体" w:hAnsi="宋体"/>
          <w:color w:val="484848"/>
          <w:kern w:val="0"/>
          <w:sz w:val="32"/>
          <w:szCs w:val="32"/>
          <w:lang w:val="en-US" w:eastAsia="zh-CN"/>
        </w:rPr>
        <w:t>)</w:t>
      </w:r>
      <w:r>
        <w:rPr>
          <w:rFonts w:hint="eastAsia" w:ascii="宋体" w:hAnsi="宋体"/>
          <w:color w:val="484848"/>
          <w:kern w:val="0"/>
          <w:sz w:val="32"/>
          <w:szCs w:val="32"/>
        </w:rPr>
        <w:t>。县财政局按照《碌曲县2018年第一批享受农机购置补贴农户信息表》拨付下达后，请你乡按照《2018年第一批农机购置补贴兑付花名册</w:t>
      </w:r>
      <w:r>
        <w:rPr>
          <w:rFonts w:hint="eastAsia" w:ascii="宋体" w:hAnsi="宋体"/>
          <w:color w:val="484848"/>
          <w:kern w:val="0"/>
          <w:sz w:val="32"/>
          <w:szCs w:val="32"/>
          <w:lang w:eastAsia="zh-CN"/>
        </w:rPr>
        <w:t>》予以</w:t>
      </w: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兑付。 </w:t>
      </w:r>
    </w:p>
    <w:p>
      <w:pPr>
        <w:widowControl/>
        <w:shd w:val="clear" w:color="auto" w:fill="FFFFFF"/>
        <w:spacing w:line="360" w:lineRule="atLeast"/>
        <w:ind w:firstLine="63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>接到通知后，严格按照《碌曲县2018年农机购置补贴兑付花名册（第一批）》，将补贴资金通过“一册明、一折通”支付方式，及时足额兑付到购机农户，杜绝挤占、挪用和冒领现象的发生。同时要坚持兑付工作的公示制度，保证兑付工作的公开、公正、透明。</w:t>
      </w:r>
    </w:p>
    <w:p>
      <w:pPr>
        <w:widowControl/>
        <w:shd w:val="clear" w:color="auto" w:fill="FFFFFF"/>
        <w:spacing w:line="360" w:lineRule="atLeast"/>
        <w:ind w:firstLine="63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63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640" w:firstLineChars="145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640" w:firstLineChars="145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640" w:firstLineChars="1450"/>
        <w:jc w:val="lef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二〇一八年六月十四日 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1600" w:firstLineChars="500"/>
        <w:rPr>
          <w:rFonts w:hint="eastAsia" w:ascii="宋体" w:hAnsi="宋体"/>
          <w:color w:val="484848"/>
          <w:kern w:val="0"/>
          <w:sz w:val="32"/>
          <w:szCs w:val="32"/>
        </w:rPr>
      </w:pPr>
      <w:r>
        <w:rPr>
          <w:rFonts w:hint="eastAsia" w:ascii="宋体" w:hAnsi="宋体"/>
          <w:color w:val="484848"/>
          <w:kern w:val="0"/>
          <w:sz w:val="32"/>
          <w:szCs w:val="32"/>
        </w:rPr>
        <w:t>碌曲县财政局      碌曲县农牧业机械管理局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  <w:color w:val="48484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262"/>
    <w:rsid w:val="005E6F2F"/>
    <w:rsid w:val="006C77AE"/>
    <w:rsid w:val="007A1262"/>
    <w:rsid w:val="008A66D1"/>
    <w:rsid w:val="00DA4375"/>
    <w:rsid w:val="00DE44CD"/>
    <w:rsid w:val="00F7115F"/>
    <w:rsid w:val="3FBE7E92"/>
    <w:rsid w:val="4FED6051"/>
    <w:rsid w:val="5B8A4146"/>
    <w:rsid w:val="700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576</Characters>
  <Lines>4</Lines>
  <Paragraphs>1</Paragraphs>
  <TotalTime>35</TotalTime>
  <ScaleCrop>false</ScaleCrop>
  <LinksUpToDate>false</LinksUpToDate>
  <CharactersWithSpaces>676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2018-06-13T08:24:00Z</dcterms:created>
  <dc:creator>Administrator</dc:creator>
  <cp:lastModifiedBy>Administrator</cp:lastModifiedBy>
  <dcterms:modified xsi:type="dcterms:W3CDTF">2018-07-16T01:49:41Z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